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9C90" w14:textId="4B2E91FE" w:rsidR="00D95FB6" w:rsidRDefault="00D95FB6" w:rsidP="00D95FB6">
      <w:pPr>
        <w:pStyle w:val="NormalWeb"/>
        <w:shd w:val="clear" w:color="auto" w:fill="FFFFFF"/>
        <w:rPr>
          <w:rStyle w:val="woj"/>
          <w:rFonts w:ascii="Segoe UI" w:eastAsiaTheme="majorEastAsia" w:hAnsi="Segoe UI" w:cs="Segoe UI"/>
          <w:color w:val="000000"/>
        </w:rPr>
      </w:pPr>
      <w:r w:rsidRPr="00D95FB6">
        <w:rPr>
          <w:rStyle w:val="woj"/>
          <w:rFonts w:ascii="Segoe UI" w:eastAsiaTheme="majorEastAsia" w:hAnsi="Segoe UI" w:cs="Segoe UI"/>
          <w:color w:val="000000"/>
        </w:rPr>
        <w:t>Brockley Homegroup Study April 2024</w:t>
      </w:r>
      <w:r w:rsidRPr="00D95FB6">
        <w:rPr>
          <w:rStyle w:val="woj"/>
          <w:rFonts w:ascii="Segoe UI" w:eastAsiaTheme="majorEastAsia" w:hAnsi="Segoe UI" w:cs="Segoe UI"/>
          <w:color w:val="000000"/>
        </w:rPr>
        <w:br/>
        <w:t>NOT</w:t>
      </w:r>
      <w:r>
        <w:rPr>
          <w:rStyle w:val="woj"/>
          <w:rFonts w:ascii="Segoe UI" w:eastAsiaTheme="majorEastAsia" w:hAnsi="Segoe UI" w:cs="Segoe UI"/>
          <w:color w:val="000000"/>
        </w:rPr>
        <w:t>ES</w:t>
      </w:r>
    </w:p>
    <w:p w14:paraId="3D559504" w14:textId="0E506E04" w:rsidR="005720A0" w:rsidRDefault="00E63758" w:rsidP="00D95FB6">
      <w:pPr>
        <w:pStyle w:val="NormalWeb"/>
        <w:shd w:val="clear" w:color="auto" w:fill="FFFFFF"/>
        <w:rPr>
          <w:rStyle w:val="woj"/>
          <w:rFonts w:ascii="Segoe UI" w:eastAsiaTheme="majorEastAsia" w:hAnsi="Segoe UI" w:cs="Segoe UI"/>
          <w:color w:val="000000"/>
        </w:rPr>
      </w:pPr>
      <w:r>
        <w:rPr>
          <w:rStyle w:val="woj"/>
          <w:rFonts w:ascii="Segoe UI" w:eastAsiaTheme="majorEastAsia" w:hAnsi="Segoe UI" w:cs="Segoe UI"/>
          <w:color w:val="000000"/>
        </w:rPr>
        <w:t xml:space="preserve">Thank you homegroup leaders. I appreciate all that you do. Now that the clocks have changed </w:t>
      </w:r>
      <w:r w:rsidR="00866FB7">
        <w:rPr>
          <w:rStyle w:val="woj"/>
          <w:rFonts w:ascii="Segoe UI" w:eastAsiaTheme="majorEastAsia" w:hAnsi="Segoe UI" w:cs="Segoe UI"/>
          <w:color w:val="000000"/>
        </w:rPr>
        <w:t>we</w:t>
      </w:r>
      <w:r>
        <w:rPr>
          <w:rStyle w:val="woj"/>
          <w:rFonts w:ascii="Segoe UI" w:eastAsiaTheme="majorEastAsia" w:hAnsi="Segoe UI" w:cs="Segoe UI"/>
          <w:color w:val="000000"/>
        </w:rPr>
        <w:t xml:space="preserve"> will be trying to arrange a short evening where all the homegroup leaders can get together and have a chat about how things are going. I need your feedback to make these studies and our homegroups as helpful as possible. The plan is to find a date and invite you all for a curry or a barbecue. The business side won’t take too long. It will be </w:t>
      </w:r>
      <w:r w:rsidR="00866FB7">
        <w:rPr>
          <w:rStyle w:val="woj"/>
          <w:rFonts w:ascii="Segoe UI" w:eastAsiaTheme="majorEastAsia" w:hAnsi="Segoe UI" w:cs="Segoe UI"/>
          <w:color w:val="000000"/>
        </w:rPr>
        <w:t xml:space="preserve">very much </w:t>
      </w:r>
      <w:r>
        <w:rPr>
          <w:rStyle w:val="woj"/>
          <w:rFonts w:ascii="Segoe UI" w:eastAsiaTheme="majorEastAsia" w:hAnsi="Segoe UI" w:cs="Segoe UI"/>
          <w:color w:val="000000"/>
        </w:rPr>
        <w:t>a social</w:t>
      </w:r>
      <w:r w:rsidR="00866FB7">
        <w:rPr>
          <w:rStyle w:val="woj"/>
          <w:rFonts w:ascii="Segoe UI" w:eastAsiaTheme="majorEastAsia" w:hAnsi="Segoe UI" w:cs="Segoe UI"/>
          <w:color w:val="000000"/>
        </w:rPr>
        <w:t xml:space="preserve"> too.</w:t>
      </w:r>
      <w:r>
        <w:rPr>
          <w:rStyle w:val="woj"/>
          <w:rFonts w:ascii="Segoe UI" w:eastAsiaTheme="majorEastAsia" w:hAnsi="Segoe UI" w:cs="Segoe UI"/>
          <w:color w:val="000000"/>
        </w:rPr>
        <w:t xml:space="preserve"> </w:t>
      </w:r>
    </w:p>
    <w:p w14:paraId="2D489612" w14:textId="2461BA49" w:rsidR="00E63758" w:rsidRPr="00E63758" w:rsidRDefault="00E63758" w:rsidP="00E63758">
      <w:pPr>
        <w:shd w:val="clear" w:color="auto" w:fill="FFFFFF"/>
        <w:spacing w:before="300" w:after="150" w:line="240" w:lineRule="auto"/>
        <w:outlineLvl w:val="2"/>
        <w:rPr>
          <w:rStyle w:val="text"/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lang w:eastAsia="en-GB"/>
          <w14:ligatures w14:val="none"/>
        </w:rPr>
      </w:pPr>
      <w:r w:rsidRPr="00E63758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:lang w:eastAsia="en-GB"/>
          <w14:ligatures w14:val="none"/>
        </w:rPr>
        <w:t>The Parable of the Lost Son</w:t>
      </w:r>
    </w:p>
    <w:p w14:paraId="362A6DB6" w14:textId="28FAECA7" w:rsidR="00D95FB6" w:rsidRPr="00866FB7" w:rsidRDefault="00D95FB6" w:rsidP="00D95FB6">
      <w:pPr>
        <w:pStyle w:val="NormalWeb"/>
        <w:shd w:val="clear" w:color="auto" w:fill="FFFFFF"/>
        <w:rPr>
          <w:rFonts w:ascii="Segoe UI" w:hAnsi="Segoe UI" w:cs="Segoe UI"/>
          <w:i/>
          <w:iCs/>
          <w:color w:val="000000"/>
        </w:rPr>
      </w:pPr>
      <w:r w:rsidRPr="00866FB7">
        <w:rPr>
          <w:rStyle w:val="text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11 </w:t>
      </w:r>
      <w:r w:rsidRPr="00866FB7">
        <w:rPr>
          <w:rStyle w:val="text"/>
          <w:rFonts w:ascii="Segoe UI" w:eastAsiaTheme="majorEastAsia" w:hAnsi="Segoe UI" w:cs="Segoe UI"/>
          <w:i/>
          <w:iCs/>
          <w:color w:val="000000"/>
        </w:rPr>
        <w:t>Jesus continued: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“There was a man who had two sons.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12 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The younger one said to his father, ‘Father, give me my share of the estate.’ So he divided his property between them.</w:t>
      </w:r>
    </w:p>
    <w:p w14:paraId="14BFB85C" w14:textId="77777777" w:rsidR="00D95FB6" w:rsidRPr="00866FB7" w:rsidRDefault="00D95FB6" w:rsidP="00D95FB6">
      <w:pPr>
        <w:pStyle w:val="NormalWeb"/>
        <w:shd w:val="clear" w:color="auto" w:fill="FFFFFF"/>
        <w:rPr>
          <w:rFonts w:ascii="Segoe UI" w:hAnsi="Segoe UI" w:cs="Segoe UI"/>
          <w:i/>
          <w:iCs/>
          <w:color w:val="000000"/>
        </w:rPr>
      </w:pP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13 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“Not long after that, the younger son got together all he had, set off for a distant country and there squandered his wealth in wild living.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14 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After he had spent everything, there was a severe famine in that whole country, and he began to be in need.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15 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So he went and hired himself out to a citizen of that country, who sent him to his fields to feed pigs.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16 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He longed to fill his stomach with the pods that the pigs were eating, but no one gave him anything.</w:t>
      </w:r>
    </w:p>
    <w:p w14:paraId="1A1061B7" w14:textId="77777777" w:rsidR="00D95FB6" w:rsidRPr="00866FB7" w:rsidRDefault="00D95FB6" w:rsidP="00D95FB6">
      <w:pPr>
        <w:pStyle w:val="NormalWeb"/>
        <w:shd w:val="clear" w:color="auto" w:fill="FFFFFF"/>
        <w:rPr>
          <w:rFonts w:ascii="Segoe UI" w:hAnsi="Segoe UI" w:cs="Segoe UI"/>
          <w:i/>
          <w:iCs/>
          <w:color w:val="000000"/>
        </w:rPr>
      </w:pP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17 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“When he came to his senses, he said, ‘How many of my father’s hired servants have food to spare, and here I am starving to death!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18 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I will set out and go back to my father and say to him: Father, I have sinned against heaven and against you.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19 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I am no longer worthy to be called your son; make me like one of your hired servants.’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20 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So he got up and went to his father.</w:t>
      </w:r>
    </w:p>
    <w:p w14:paraId="0181571E" w14:textId="77777777" w:rsidR="00D95FB6" w:rsidRPr="00866FB7" w:rsidRDefault="00D95FB6" w:rsidP="00D95FB6">
      <w:pPr>
        <w:pStyle w:val="NormalWeb"/>
        <w:shd w:val="clear" w:color="auto" w:fill="FFFFFF"/>
        <w:rPr>
          <w:rFonts w:ascii="Segoe UI" w:hAnsi="Segoe UI" w:cs="Segoe UI"/>
          <w:i/>
          <w:iCs/>
          <w:color w:val="000000"/>
        </w:rPr>
      </w:pP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“But while he was still a long way off, his father saw him and was filled with compassion for him; he ran to his son, threw his arms around him and kissed him.</w:t>
      </w:r>
    </w:p>
    <w:p w14:paraId="59F7BEC3" w14:textId="77777777" w:rsidR="00D95FB6" w:rsidRPr="00866FB7" w:rsidRDefault="00D95FB6" w:rsidP="00D95FB6">
      <w:pPr>
        <w:pStyle w:val="NormalWeb"/>
        <w:shd w:val="clear" w:color="auto" w:fill="FFFFFF"/>
        <w:rPr>
          <w:rFonts w:ascii="Segoe UI" w:hAnsi="Segoe UI" w:cs="Segoe UI"/>
          <w:i/>
          <w:iCs/>
          <w:color w:val="000000"/>
        </w:rPr>
      </w:pP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21 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“The son said to him, ‘Father, I have sinned against heaven and against you. I am no longer worthy to be called your son.’</w:t>
      </w:r>
    </w:p>
    <w:p w14:paraId="105E26C5" w14:textId="77777777" w:rsidR="00D95FB6" w:rsidRPr="00866FB7" w:rsidRDefault="00D95FB6" w:rsidP="00D95FB6">
      <w:pPr>
        <w:pStyle w:val="NormalWeb"/>
        <w:shd w:val="clear" w:color="auto" w:fill="FFFFFF"/>
        <w:rPr>
          <w:rFonts w:ascii="Segoe UI" w:hAnsi="Segoe UI" w:cs="Segoe UI"/>
          <w:i/>
          <w:iCs/>
          <w:color w:val="000000"/>
        </w:rPr>
      </w:pP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22 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“But the father said to his servants, ‘Quick! Bring the best robe and put it on him. Put a ring on his finger and sandals on his feet.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23 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Bring the fattened calf and kill it. Let’s have a feast and celebrate.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24 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For this son of mine was dead and is alive again; he was lost and is found.’ So they began to celebrate.</w:t>
      </w:r>
    </w:p>
    <w:p w14:paraId="0702100A" w14:textId="77777777" w:rsidR="00D95FB6" w:rsidRPr="00866FB7" w:rsidRDefault="00D95FB6" w:rsidP="00D95FB6">
      <w:pPr>
        <w:pStyle w:val="NormalWeb"/>
        <w:shd w:val="clear" w:color="auto" w:fill="FFFFFF"/>
        <w:rPr>
          <w:rFonts w:ascii="Segoe UI" w:hAnsi="Segoe UI" w:cs="Segoe UI"/>
          <w:i/>
          <w:iCs/>
          <w:color w:val="000000"/>
        </w:rPr>
      </w:pP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25 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“Meanwhile, the older son was in the field. When he came near the house, he heard music and dancing.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26 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So he called one of the servants and asked him what was going on.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27 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‘Your brother has come,’ he replied, ‘and your father has killed the fattened calf because he has him back safe and sound.’</w:t>
      </w:r>
    </w:p>
    <w:p w14:paraId="752DF325" w14:textId="77777777" w:rsidR="00D95FB6" w:rsidRPr="00866FB7" w:rsidRDefault="00D95FB6" w:rsidP="00D95FB6">
      <w:pPr>
        <w:pStyle w:val="NormalWeb"/>
        <w:shd w:val="clear" w:color="auto" w:fill="FFFFFF"/>
        <w:rPr>
          <w:rFonts w:ascii="Segoe UI" w:hAnsi="Segoe UI" w:cs="Segoe UI"/>
          <w:i/>
          <w:iCs/>
          <w:color w:val="000000"/>
        </w:rPr>
      </w:pP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lastRenderedPageBreak/>
        <w:t>28 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“The older brother became angry and refused to go in. So his father went out and pleaded with him.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29 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But he answered his father, ‘Look! All these years I’ve been slaving for you and never disobeyed your orders. Yet you never gave me even a young goat so I could celebrate with my friends.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30 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But when this son of yours who has squandered your property with prostitutes comes home, you kill the fattened calf for him!’</w:t>
      </w:r>
    </w:p>
    <w:p w14:paraId="0C50A426" w14:textId="63E89479" w:rsidR="00D95FB6" w:rsidRPr="00375DAF" w:rsidRDefault="00D95FB6" w:rsidP="00375DAF">
      <w:pPr>
        <w:pStyle w:val="NormalWeb"/>
        <w:shd w:val="clear" w:color="auto" w:fill="FFFFFF"/>
        <w:rPr>
          <w:rStyle w:val="woj"/>
          <w:rFonts w:ascii="Segoe UI" w:hAnsi="Segoe UI" w:cs="Segoe UI"/>
          <w:i/>
          <w:iCs/>
          <w:color w:val="000000"/>
        </w:rPr>
      </w:pP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31 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“‘My son,’ the father said, ‘you are always with me, and everything I have is yours.</w:t>
      </w:r>
      <w:r w:rsidRPr="00866FB7">
        <w:rPr>
          <w:rFonts w:ascii="Segoe UI" w:hAnsi="Segoe UI" w:cs="Segoe UI"/>
          <w:i/>
          <w:iCs/>
          <w:color w:val="000000"/>
        </w:rPr>
        <w:t> </w:t>
      </w:r>
      <w:r w:rsidRPr="00866FB7">
        <w:rPr>
          <w:rStyle w:val="woj"/>
          <w:rFonts w:ascii="Segoe UI" w:eastAsiaTheme="majorEastAsia" w:hAnsi="Segoe UI" w:cs="Segoe UI"/>
          <w:b/>
          <w:bCs/>
          <w:i/>
          <w:iCs/>
          <w:color w:val="000000"/>
          <w:vertAlign w:val="superscript"/>
        </w:rPr>
        <w:t>32 </w:t>
      </w:r>
      <w:r w:rsidRPr="00866FB7">
        <w:rPr>
          <w:rStyle w:val="woj"/>
          <w:rFonts w:ascii="Segoe UI" w:eastAsiaTheme="majorEastAsia" w:hAnsi="Segoe UI" w:cs="Segoe UI"/>
          <w:i/>
          <w:iCs/>
          <w:color w:val="000000"/>
        </w:rPr>
        <w:t>But we had to celebrate and be glad, because this brother of yours was dead and is alive again; he was lost and is found.’”</w:t>
      </w:r>
      <w:r w:rsidR="00866FB7">
        <w:rPr>
          <w:rStyle w:val="woj"/>
          <w:rFonts w:ascii="Segoe UI" w:eastAsiaTheme="majorEastAsia" w:hAnsi="Segoe UI" w:cs="Segoe UI"/>
          <w:i/>
          <w:iCs/>
          <w:color w:val="000000"/>
        </w:rPr>
        <w:t xml:space="preserve"> Luke 15</w:t>
      </w:r>
    </w:p>
    <w:p w14:paraId="3C6B2DDB" w14:textId="30B2E796" w:rsidR="00D95FB6" w:rsidRPr="004403F4" w:rsidRDefault="00D95FB6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 w:rsidRPr="004403F4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Q1</w:t>
      </w:r>
      <w:r w:rsidRPr="004403F4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  <w:t xml:space="preserve">Have you got a story where you got ‘let off’ when you should have been punished? </w:t>
      </w:r>
      <w:r w:rsidR="004403F4" w:rsidRPr="004403F4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How did it make you feel? </w:t>
      </w:r>
    </w:p>
    <w:p w14:paraId="6E150BE0" w14:textId="6C94E140" w:rsidR="005720A0" w:rsidRDefault="00D95FB6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 w:rsidRPr="004403F4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Q2</w:t>
      </w:r>
      <w:r w:rsidRPr="004403F4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  <w:t>Why do you think Luke starts verse 11 with the words ‘Jesus continued”</w:t>
      </w:r>
      <w:r w:rsidR="00375DAF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?</w:t>
      </w:r>
    </w:p>
    <w:p w14:paraId="1F9E9E7F" w14:textId="77777777" w:rsidR="005720A0" w:rsidRDefault="005720A0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Q3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  <w:t xml:space="preserve">What do you think motivated the younger son? Have you ever felt like that? What did you do? </w:t>
      </w:r>
    </w:p>
    <w:p w14:paraId="01B6B5AF" w14:textId="26923D00" w:rsidR="007A5AE8" w:rsidRDefault="007A5AE8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Q4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  <w:t>If you have children and grandchildren (we don’t) are you less worried about the behaviour of the grandchildren than you were of your children? And why</w:t>
      </w:r>
      <w:r w:rsidR="00375DAF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?</w:t>
      </w:r>
    </w:p>
    <w:p w14:paraId="461806CD" w14:textId="0803643E" w:rsidR="00D95FB6" w:rsidRDefault="005720A0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Q</w:t>
      </w:r>
      <w:r w:rsidR="007A5AE8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5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  <w:t>Th</w:t>
      </w:r>
      <w:r w:rsidR="00E63758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e NIV titles this story “</w:t>
      </w:r>
      <w:r w:rsidR="00E63758" w:rsidRPr="00E63758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The Parable of the Lost Son</w:t>
      </w:r>
      <w:r w:rsidR="00E63758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” and it 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is often called The Prodigal Son. </w:t>
      </w:r>
      <w:r w:rsidR="007A5AE8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(a) 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What does prodigal mean? </w:t>
      </w:r>
      <w:r w:rsidR="007A5AE8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(b) 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Do you think that is a good title? </w:t>
      </w:r>
      <w:r w:rsidR="007A5AE8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(c) is the younger son the most lovable character in the story? </w:t>
      </w:r>
    </w:p>
    <w:p w14:paraId="3136DBAD" w14:textId="4D42519F" w:rsidR="00A037C7" w:rsidRDefault="00A037C7" w:rsidP="00A037C7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Q6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</w:r>
      <w:r w:rsidRPr="005720A0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What role does repentance play in the </w:t>
      </w:r>
      <w:r w:rsidR="00866FB7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younger </w:t>
      </w:r>
      <w:r w:rsidRPr="005720A0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son's return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?</w:t>
      </w:r>
    </w:p>
    <w:p w14:paraId="09094E01" w14:textId="4A440E4E" w:rsidR="007A5AE8" w:rsidRDefault="007A5AE8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Q</w:t>
      </w:r>
      <w:r w:rsidR="00A037C7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7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  <w:t xml:space="preserve">What does the older brother do, think and feel? Who does the older brother represent? Do you ever feel like that? What did you do? </w:t>
      </w:r>
    </w:p>
    <w:p w14:paraId="78AB8757" w14:textId="6A328E36" w:rsidR="00D10106" w:rsidRDefault="00D10106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Q</w:t>
      </w:r>
      <w:r w:rsidR="00A037C7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8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  <w:t>Who does the father represent? Make a list of the good things about the father’s attitude, speech and behaviour? If this is what a father should be like – how does this match up with your experience of your human father?</w:t>
      </w:r>
    </w:p>
    <w:p w14:paraId="1B97ED74" w14:textId="30A5CE50" w:rsidR="00A037C7" w:rsidRDefault="00866FB7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David Beckham said in an interview this week that his father pushed him very hard and never gave him a word of praise until he had played for England 100 times.</w:t>
      </w:r>
      <w:r w:rsidR="00A037C7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-----------------------------------------------------------------------</w:t>
      </w:r>
    </w:p>
    <w:p w14:paraId="19496582" w14:textId="2A2573D0" w:rsidR="00A037C7" w:rsidRPr="00375DAF" w:rsidRDefault="00A037C7" w:rsidP="00D95FB6">
      <w:pPr>
        <w:rPr>
          <w:rStyle w:val="woj"/>
          <w:rFonts w:ascii="Segoe UI" w:eastAsiaTheme="majorEastAsia" w:hAnsi="Segoe UI" w:cs="Segoe UI"/>
          <w:b/>
          <w:bCs/>
          <w:color w:val="000000"/>
          <w:kern w:val="0"/>
          <w:sz w:val="24"/>
          <w:szCs w:val="24"/>
          <w:lang w:eastAsia="en-GB"/>
        </w:rPr>
      </w:pPr>
      <w:r w:rsidRPr="00375DAF">
        <w:rPr>
          <w:rStyle w:val="woj"/>
          <w:rFonts w:ascii="Segoe UI" w:eastAsiaTheme="majorEastAsia" w:hAnsi="Segoe UI" w:cs="Segoe UI"/>
          <w:b/>
          <w:bCs/>
          <w:color w:val="000000"/>
          <w:kern w:val="0"/>
          <w:sz w:val="24"/>
          <w:szCs w:val="24"/>
          <w:lang w:eastAsia="en-GB"/>
        </w:rPr>
        <w:lastRenderedPageBreak/>
        <w:t>For further thought?</w:t>
      </w:r>
    </w:p>
    <w:p w14:paraId="089FF136" w14:textId="7CADCDC8" w:rsidR="00A037C7" w:rsidRDefault="00A037C7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Was the father wrong to give his </w:t>
      </w:r>
      <w:r w:rsidR="00866FB7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younger 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son his share of the inheritance when he asked for it? </w:t>
      </w:r>
    </w:p>
    <w:p w14:paraId="277B7BB9" w14:textId="30D32C6D" w:rsidR="00A037C7" w:rsidRDefault="00A037C7" w:rsidP="00A037C7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 w:rsidRPr="00375DAF">
        <w:rPr>
          <w:rStyle w:val="woj"/>
          <w:rFonts w:ascii="Segoe UI" w:eastAsiaTheme="majorEastAsia" w:hAnsi="Segoe UI" w:cs="Segoe UI"/>
          <w:b/>
          <w:bCs/>
          <w:color w:val="000000"/>
          <w:kern w:val="0"/>
          <w:sz w:val="24"/>
          <w:szCs w:val="24"/>
          <w:lang w:eastAsia="en-GB"/>
        </w:rPr>
        <w:t>Main point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</w:r>
      <w:r w:rsidRPr="005720A0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The father exhibits qualities of patience, compassion, and unconditional love. His willingness to forgive and welcome back his wayward son demonstrates God's boundless grace towards repentant sinners.</w:t>
      </w:r>
    </w:p>
    <w:p w14:paraId="1C6AE509" w14:textId="77777777" w:rsidR="00A037C7" w:rsidRDefault="00A037C7" w:rsidP="00A037C7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 w:rsidRPr="00375DAF">
        <w:rPr>
          <w:rStyle w:val="woj"/>
          <w:rFonts w:ascii="Segoe UI" w:eastAsiaTheme="majorEastAsia" w:hAnsi="Segoe UI" w:cs="Segoe UI"/>
          <w:b/>
          <w:bCs/>
          <w:color w:val="000000"/>
          <w:kern w:val="0"/>
          <w:sz w:val="24"/>
          <w:szCs w:val="24"/>
          <w:lang w:eastAsia="en-GB"/>
        </w:rPr>
        <w:t>Challenge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  <w:t>Are there places in myself, or my past where I need to accept grace and forgiveness? Are there people / places where I need to show / extend more grace and forgiveness than I do?</w:t>
      </w:r>
    </w:p>
    <w:p w14:paraId="068863BF" w14:textId="7F863974" w:rsidR="00122B76" w:rsidRPr="00D95FB6" w:rsidRDefault="00A037C7" w:rsidP="00D95FB6">
      <w:pP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</w:pPr>
      <w:r w:rsidRPr="00375DAF">
        <w:rPr>
          <w:rStyle w:val="woj"/>
          <w:rFonts w:ascii="Segoe UI" w:eastAsiaTheme="majorEastAsia" w:hAnsi="Segoe UI" w:cs="Segoe UI"/>
          <w:b/>
          <w:bCs/>
          <w:color w:val="000000"/>
          <w:kern w:val="0"/>
          <w:sz w:val="24"/>
          <w:szCs w:val="24"/>
          <w:lang w:eastAsia="en-GB"/>
        </w:rPr>
        <w:t>Prayer and reflection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br/>
      </w:r>
      <w:r w:rsidRPr="005720A0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As we conclude, let's take a moment to thank God for his unconditional love and boundless grace, as demonstrated in th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is</w:t>
      </w:r>
      <w:r w:rsidRPr="005720A0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 story. May we 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receive that love and forgiveness and remember that Go is for us in everything. Let’s resolve to </w:t>
      </w:r>
      <w:r w:rsidRPr="005720A0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reflect 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God’s</w:t>
      </w:r>
      <w:r w:rsidRPr="005720A0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 love in our relationships and extend forgiveness 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and grace </w:t>
      </w:r>
      <w:r w:rsidRPr="005720A0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to </w:t>
      </w:r>
      <w:r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 xml:space="preserve">others, </w:t>
      </w:r>
      <w:r w:rsidRPr="005720A0">
        <w:rPr>
          <w:rStyle w:val="woj"/>
          <w:rFonts w:ascii="Segoe UI" w:eastAsiaTheme="majorEastAsia" w:hAnsi="Segoe UI" w:cs="Segoe UI"/>
          <w:color w:val="000000"/>
          <w:kern w:val="0"/>
          <w:sz w:val="24"/>
          <w:szCs w:val="24"/>
          <w:lang w:eastAsia="en-GB"/>
        </w:rPr>
        <w:t>just as we have received it from him. Amen.</w:t>
      </w:r>
    </w:p>
    <w:sectPr w:rsidR="00122B76" w:rsidRPr="00D95F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8FA0" w14:textId="77777777" w:rsidR="006F36E3" w:rsidRDefault="006F36E3" w:rsidP="004403F4">
      <w:pPr>
        <w:spacing w:after="0" w:line="240" w:lineRule="auto"/>
      </w:pPr>
      <w:r>
        <w:separator/>
      </w:r>
    </w:p>
  </w:endnote>
  <w:endnote w:type="continuationSeparator" w:id="0">
    <w:p w14:paraId="6F6BB2E7" w14:textId="77777777" w:rsidR="006F36E3" w:rsidRDefault="006F36E3" w:rsidP="0044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1A3B" w14:textId="77777777" w:rsidR="006F36E3" w:rsidRDefault="006F36E3" w:rsidP="004403F4">
      <w:pPr>
        <w:spacing w:after="0" w:line="240" w:lineRule="auto"/>
      </w:pPr>
      <w:r>
        <w:separator/>
      </w:r>
    </w:p>
  </w:footnote>
  <w:footnote w:type="continuationSeparator" w:id="0">
    <w:p w14:paraId="54DF2B89" w14:textId="77777777" w:rsidR="006F36E3" w:rsidRDefault="006F36E3" w:rsidP="0044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1B4AE968" w14:textId="77777777" w:rsidR="004403F4" w:rsidRDefault="004403F4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1C70315" w14:textId="77777777" w:rsidR="004403F4" w:rsidRDefault="00440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B6"/>
    <w:rsid w:val="00122B76"/>
    <w:rsid w:val="002D3EE1"/>
    <w:rsid w:val="003235D0"/>
    <w:rsid w:val="00374AE9"/>
    <w:rsid w:val="00375DAF"/>
    <w:rsid w:val="0038218B"/>
    <w:rsid w:val="004403F4"/>
    <w:rsid w:val="005720A0"/>
    <w:rsid w:val="006F36E3"/>
    <w:rsid w:val="007809EB"/>
    <w:rsid w:val="007A5AE8"/>
    <w:rsid w:val="00866FB7"/>
    <w:rsid w:val="00A037C7"/>
    <w:rsid w:val="00C2511F"/>
    <w:rsid w:val="00D10106"/>
    <w:rsid w:val="00D95FB6"/>
    <w:rsid w:val="00E63758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78BAF"/>
  <w15:chartTrackingRefBased/>
  <w15:docId w15:val="{5DDD1DC3-139E-4607-96DA-004293D8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F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F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F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F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F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F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F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F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F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F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F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95F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F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F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F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F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F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F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5F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F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5F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5F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5F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5F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5F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F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F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5FB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D9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text">
    <w:name w:val="text"/>
    <w:basedOn w:val="DefaultParagraphFont"/>
    <w:rsid w:val="00D95FB6"/>
  </w:style>
  <w:style w:type="character" w:customStyle="1" w:styleId="woj">
    <w:name w:val="woj"/>
    <w:basedOn w:val="DefaultParagraphFont"/>
    <w:rsid w:val="00D95FB6"/>
  </w:style>
  <w:style w:type="paragraph" w:styleId="Header">
    <w:name w:val="header"/>
    <w:basedOn w:val="Normal"/>
    <w:link w:val="HeaderChar"/>
    <w:uiPriority w:val="99"/>
    <w:unhideWhenUsed/>
    <w:rsid w:val="0044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3F4"/>
  </w:style>
  <w:style w:type="paragraph" w:styleId="Footer">
    <w:name w:val="footer"/>
    <w:basedOn w:val="Normal"/>
    <w:link w:val="FooterChar"/>
    <w:uiPriority w:val="99"/>
    <w:unhideWhenUsed/>
    <w:rsid w:val="00440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Ladd</dc:creator>
  <cp:keywords/>
  <dc:description/>
  <cp:lastModifiedBy>Simon Ladd</cp:lastModifiedBy>
  <cp:revision>2</cp:revision>
  <dcterms:created xsi:type="dcterms:W3CDTF">2024-03-26T13:39:00Z</dcterms:created>
  <dcterms:modified xsi:type="dcterms:W3CDTF">2024-03-26T13:39:00Z</dcterms:modified>
</cp:coreProperties>
</file>