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C381" w14:textId="1198FEEE" w:rsidR="00771268" w:rsidRPr="00771268" w:rsidRDefault="00771268" w:rsidP="00771268">
      <w:pPr>
        <w:rPr>
          <w:b/>
          <w:bCs/>
          <w:sz w:val="24"/>
          <w:szCs w:val="24"/>
        </w:rPr>
      </w:pPr>
      <w:r w:rsidRPr="00771268">
        <w:rPr>
          <w:b/>
          <w:bCs/>
          <w:sz w:val="24"/>
          <w:szCs w:val="24"/>
        </w:rPr>
        <w:t>What</w:t>
      </w:r>
      <w:r w:rsidR="00F030F8" w:rsidRPr="00794970">
        <w:rPr>
          <w:b/>
          <w:bCs/>
          <w:sz w:val="24"/>
          <w:szCs w:val="24"/>
        </w:rPr>
        <w:t>’s the point of homegroups</w:t>
      </w:r>
    </w:p>
    <w:p w14:paraId="7E5BF4FD" w14:textId="77777777" w:rsidR="00771268" w:rsidRPr="00771268" w:rsidRDefault="00771268" w:rsidP="00771268">
      <w:pPr>
        <w:rPr>
          <w:sz w:val="24"/>
          <w:szCs w:val="24"/>
        </w:rPr>
      </w:pPr>
      <w:r w:rsidRPr="00771268">
        <w:rPr>
          <w:sz w:val="24"/>
          <w:szCs w:val="24"/>
        </w:rPr>
        <w:t>There is a helpful theory that for healthy relationships and spiritual growth, everyone should be part of three circles:</w:t>
      </w:r>
    </w:p>
    <w:p w14:paraId="28D298E7" w14:textId="77777777" w:rsidR="00771268" w:rsidRPr="00771268" w:rsidRDefault="00771268" w:rsidP="00771268">
      <w:pPr>
        <w:numPr>
          <w:ilvl w:val="0"/>
          <w:numId w:val="1"/>
        </w:numPr>
        <w:rPr>
          <w:sz w:val="24"/>
          <w:szCs w:val="24"/>
        </w:rPr>
      </w:pPr>
      <w:r w:rsidRPr="00771268">
        <w:rPr>
          <w:b/>
          <w:bCs/>
          <w:sz w:val="24"/>
          <w:szCs w:val="24"/>
        </w:rPr>
        <w:t>A Cell</w:t>
      </w:r>
      <w:r w:rsidRPr="00771268">
        <w:rPr>
          <w:sz w:val="24"/>
          <w:szCs w:val="24"/>
        </w:rPr>
        <w:t xml:space="preserve"> – a small group for intimacy and close fellowship.</w:t>
      </w:r>
    </w:p>
    <w:p w14:paraId="3240ADA9" w14:textId="77777777" w:rsidR="00771268" w:rsidRPr="00771268" w:rsidRDefault="00771268" w:rsidP="00771268">
      <w:pPr>
        <w:numPr>
          <w:ilvl w:val="0"/>
          <w:numId w:val="1"/>
        </w:numPr>
        <w:rPr>
          <w:sz w:val="24"/>
          <w:szCs w:val="24"/>
        </w:rPr>
      </w:pPr>
      <w:r w:rsidRPr="00771268">
        <w:rPr>
          <w:b/>
          <w:bCs/>
          <w:sz w:val="24"/>
          <w:szCs w:val="24"/>
        </w:rPr>
        <w:t>A Congregation</w:t>
      </w:r>
      <w:r w:rsidRPr="00771268">
        <w:rPr>
          <w:sz w:val="24"/>
          <w:szCs w:val="24"/>
        </w:rPr>
        <w:t xml:space="preserve"> – the wider church family.</w:t>
      </w:r>
    </w:p>
    <w:p w14:paraId="7652FAC4" w14:textId="77777777" w:rsidR="00771268" w:rsidRPr="00771268" w:rsidRDefault="00771268" w:rsidP="00771268">
      <w:pPr>
        <w:numPr>
          <w:ilvl w:val="0"/>
          <w:numId w:val="1"/>
        </w:numPr>
        <w:rPr>
          <w:sz w:val="24"/>
          <w:szCs w:val="24"/>
        </w:rPr>
      </w:pPr>
      <w:r w:rsidRPr="00771268">
        <w:rPr>
          <w:b/>
          <w:bCs/>
          <w:sz w:val="24"/>
          <w:szCs w:val="24"/>
        </w:rPr>
        <w:t>A Celebration</w:t>
      </w:r>
      <w:r w:rsidRPr="00771268">
        <w:rPr>
          <w:sz w:val="24"/>
          <w:szCs w:val="24"/>
        </w:rPr>
        <w:t xml:space="preserve"> – a large gathering such as a conference or rally, reminding us we belong to something bigger and significant.</w:t>
      </w:r>
    </w:p>
    <w:p w14:paraId="686B3141" w14:textId="77777777" w:rsidR="00771268" w:rsidRPr="00771268" w:rsidRDefault="00771268" w:rsidP="00771268">
      <w:pPr>
        <w:rPr>
          <w:sz w:val="24"/>
          <w:szCs w:val="24"/>
        </w:rPr>
      </w:pPr>
      <w:r w:rsidRPr="00771268">
        <w:rPr>
          <w:sz w:val="24"/>
          <w:szCs w:val="24"/>
        </w:rPr>
        <w:t xml:space="preserve">The </w:t>
      </w:r>
      <w:r w:rsidRPr="00771268">
        <w:rPr>
          <w:b/>
          <w:bCs/>
          <w:sz w:val="24"/>
          <w:szCs w:val="24"/>
        </w:rPr>
        <w:t>cell</w:t>
      </w:r>
      <w:r w:rsidRPr="00771268">
        <w:rPr>
          <w:sz w:val="24"/>
          <w:szCs w:val="24"/>
        </w:rPr>
        <w:t xml:space="preserve"> meets our need for closeness. The ideal size is </w:t>
      </w:r>
      <w:r w:rsidRPr="00771268">
        <w:rPr>
          <w:b/>
          <w:bCs/>
          <w:sz w:val="24"/>
          <w:szCs w:val="24"/>
        </w:rPr>
        <w:t>7–12 people</w:t>
      </w:r>
      <w:r w:rsidRPr="00771268">
        <w:rPr>
          <w:sz w:val="24"/>
          <w:szCs w:val="24"/>
        </w:rPr>
        <w:t>. Here we can ask questions, share experiences, and talk openly about struggles. There is teaching and learning—but homegroup is not the place to show off knowledge or push secondary theological views.</w:t>
      </w:r>
    </w:p>
    <w:p w14:paraId="734D74C9" w14:textId="1A75E471" w:rsidR="00771268" w:rsidRPr="00771268" w:rsidRDefault="00771268" w:rsidP="00771268">
      <w:pPr>
        <w:rPr>
          <w:sz w:val="24"/>
          <w:szCs w:val="24"/>
        </w:rPr>
      </w:pPr>
    </w:p>
    <w:p w14:paraId="7D862B9E" w14:textId="77777777" w:rsidR="00771268" w:rsidRPr="00771268" w:rsidRDefault="00771268" w:rsidP="00771268">
      <w:pPr>
        <w:rPr>
          <w:b/>
          <w:bCs/>
          <w:sz w:val="24"/>
          <w:szCs w:val="24"/>
        </w:rPr>
      </w:pPr>
      <w:r w:rsidRPr="00771268">
        <w:rPr>
          <w:b/>
          <w:bCs/>
          <w:sz w:val="24"/>
          <w:szCs w:val="24"/>
        </w:rPr>
        <w:t>Homegroup Is More Than a Bible Study</w:t>
      </w:r>
    </w:p>
    <w:p w14:paraId="1F443C1E" w14:textId="77777777" w:rsidR="00771268" w:rsidRPr="00771268" w:rsidRDefault="00771268" w:rsidP="00771268">
      <w:pPr>
        <w:rPr>
          <w:sz w:val="24"/>
          <w:szCs w:val="24"/>
        </w:rPr>
      </w:pPr>
      <w:r w:rsidRPr="00771268">
        <w:rPr>
          <w:sz w:val="24"/>
          <w:szCs w:val="24"/>
        </w:rPr>
        <w:t xml:space="preserve">We are not short of Bible teaching. We have excellent sermons, books, and online resources. Our challenge is </w:t>
      </w:r>
      <w:r w:rsidRPr="00771268">
        <w:rPr>
          <w:b/>
          <w:bCs/>
          <w:sz w:val="24"/>
          <w:szCs w:val="24"/>
        </w:rPr>
        <w:t xml:space="preserve">living out our faith practically and </w:t>
      </w:r>
      <w:proofErr w:type="gramStart"/>
      <w:r w:rsidRPr="00771268">
        <w:rPr>
          <w:b/>
          <w:bCs/>
          <w:sz w:val="24"/>
          <w:szCs w:val="24"/>
        </w:rPr>
        <w:t>authentically</w:t>
      </w:r>
      <w:r w:rsidRPr="00771268">
        <w:rPr>
          <w:sz w:val="24"/>
          <w:szCs w:val="24"/>
        </w:rPr>
        <w:t>—allowing</w:t>
      </w:r>
      <w:proofErr w:type="gramEnd"/>
      <w:r w:rsidRPr="00771268">
        <w:rPr>
          <w:sz w:val="24"/>
          <w:szCs w:val="24"/>
        </w:rPr>
        <w:t xml:space="preserve"> what we already know to transform our thinking, attitudes, and character.</w:t>
      </w:r>
    </w:p>
    <w:p w14:paraId="17C31E26" w14:textId="11540748" w:rsidR="00771268" w:rsidRPr="00771268" w:rsidRDefault="00771268" w:rsidP="00771268">
      <w:pPr>
        <w:rPr>
          <w:sz w:val="24"/>
          <w:szCs w:val="24"/>
        </w:rPr>
      </w:pPr>
    </w:p>
    <w:p w14:paraId="336843B7" w14:textId="77777777" w:rsidR="00771268" w:rsidRPr="00771268" w:rsidRDefault="00771268" w:rsidP="00771268">
      <w:pPr>
        <w:rPr>
          <w:b/>
          <w:bCs/>
          <w:sz w:val="24"/>
          <w:szCs w:val="24"/>
        </w:rPr>
      </w:pPr>
      <w:r w:rsidRPr="00771268">
        <w:rPr>
          <w:b/>
          <w:bCs/>
          <w:sz w:val="24"/>
          <w:szCs w:val="24"/>
        </w:rPr>
        <w:t>Think of a Homegroup as a Mini-Church</w:t>
      </w:r>
    </w:p>
    <w:p w14:paraId="41FA87E4" w14:textId="77777777" w:rsidR="00771268" w:rsidRPr="00771268" w:rsidRDefault="00771268" w:rsidP="00771268">
      <w:pPr>
        <w:rPr>
          <w:sz w:val="24"/>
          <w:szCs w:val="24"/>
        </w:rPr>
      </w:pPr>
      <w:r w:rsidRPr="00771268">
        <w:rPr>
          <w:sz w:val="24"/>
          <w:szCs w:val="24"/>
        </w:rPr>
        <w:t>A homegroup isn’t a church, but it helps to think along these lines. A healthy church includes:</w:t>
      </w:r>
    </w:p>
    <w:p w14:paraId="433C0973" w14:textId="77777777" w:rsidR="00771268" w:rsidRPr="00771268" w:rsidRDefault="00771268" w:rsidP="00771268">
      <w:pPr>
        <w:numPr>
          <w:ilvl w:val="0"/>
          <w:numId w:val="2"/>
        </w:numPr>
        <w:rPr>
          <w:sz w:val="24"/>
          <w:szCs w:val="24"/>
        </w:rPr>
      </w:pPr>
      <w:r w:rsidRPr="00771268">
        <w:rPr>
          <w:b/>
          <w:bCs/>
          <w:sz w:val="24"/>
          <w:szCs w:val="24"/>
        </w:rPr>
        <w:t>Worship</w:t>
      </w:r>
    </w:p>
    <w:p w14:paraId="71434F86" w14:textId="77777777" w:rsidR="00771268" w:rsidRPr="00771268" w:rsidRDefault="00771268" w:rsidP="00771268">
      <w:pPr>
        <w:numPr>
          <w:ilvl w:val="0"/>
          <w:numId w:val="2"/>
        </w:numPr>
        <w:rPr>
          <w:sz w:val="24"/>
          <w:szCs w:val="24"/>
        </w:rPr>
      </w:pPr>
      <w:r w:rsidRPr="00771268">
        <w:rPr>
          <w:b/>
          <w:bCs/>
          <w:sz w:val="24"/>
          <w:szCs w:val="24"/>
        </w:rPr>
        <w:t>Teaching &amp; Learning</w:t>
      </w:r>
    </w:p>
    <w:p w14:paraId="3E4EC436" w14:textId="0A7B59FD" w:rsidR="00771268" w:rsidRPr="00771268" w:rsidRDefault="00F559EB" w:rsidP="00771268">
      <w:pPr>
        <w:numPr>
          <w:ilvl w:val="0"/>
          <w:numId w:val="2"/>
        </w:numPr>
        <w:rPr>
          <w:sz w:val="24"/>
          <w:szCs w:val="24"/>
        </w:rPr>
      </w:pPr>
      <w:r w:rsidRPr="00794970">
        <w:rPr>
          <w:b/>
          <w:bCs/>
          <w:sz w:val="24"/>
          <w:szCs w:val="24"/>
        </w:rPr>
        <w:t>Developing people’s confidence and skills</w:t>
      </w:r>
    </w:p>
    <w:p w14:paraId="6ECA2142" w14:textId="77777777" w:rsidR="00771268" w:rsidRPr="00771268" w:rsidRDefault="00771268" w:rsidP="00771268">
      <w:pPr>
        <w:numPr>
          <w:ilvl w:val="0"/>
          <w:numId w:val="2"/>
        </w:numPr>
        <w:rPr>
          <w:sz w:val="24"/>
          <w:szCs w:val="24"/>
        </w:rPr>
      </w:pPr>
      <w:r w:rsidRPr="00771268">
        <w:rPr>
          <w:b/>
          <w:bCs/>
          <w:sz w:val="24"/>
          <w:szCs w:val="24"/>
        </w:rPr>
        <w:t>Fellowship</w:t>
      </w:r>
    </w:p>
    <w:p w14:paraId="5B6AD26B" w14:textId="77777777" w:rsidR="00771268" w:rsidRPr="00771268" w:rsidRDefault="00771268" w:rsidP="00771268">
      <w:pPr>
        <w:numPr>
          <w:ilvl w:val="0"/>
          <w:numId w:val="2"/>
        </w:numPr>
        <w:rPr>
          <w:sz w:val="24"/>
          <w:szCs w:val="24"/>
        </w:rPr>
      </w:pPr>
      <w:r w:rsidRPr="00771268">
        <w:rPr>
          <w:b/>
          <w:bCs/>
          <w:sz w:val="24"/>
          <w:szCs w:val="24"/>
        </w:rPr>
        <w:t>Pastoral Care</w:t>
      </w:r>
    </w:p>
    <w:p w14:paraId="2C172D03" w14:textId="77777777" w:rsidR="00771268" w:rsidRPr="00771268" w:rsidRDefault="00771268" w:rsidP="00771268">
      <w:pPr>
        <w:numPr>
          <w:ilvl w:val="0"/>
          <w:numId w:val="2"/>
        </w:numPr>
        <w:rPr>
          <w:sz w:val="24"/>
          <w:szCs w:val="24"/>
        </w:rPr>
      </w:pPr>
      <w:r w:rsidRPr="00771268">
        <w:rPr>
          <w:b/>
          <w:bCs/>
          <w:sz w:val="24"/>
          <w:szCs w:val="24"/>
        </w:rPr>
        <w:t>Mission &amp; Outreach</w:t>
      </w:r>
    </w:p>
    <w:p w14:paraId="10269346" w14:textId="77777777" w:rsidR="00771268" w:rsidRPr="00771268" w:rsidRDefault="00771268" w:rsidP="00771268">
      <w:pPr>
        <w:numPr>
          <w:ilvl w:val="0"/>
          <w:numId w:val="2"/>
        </w:numPr>
        <w:rPr>
          <w:sz w:val="24"/>
          <w:szCs w:val="24"/>
        </w:rPr>
      </w:pPr>
      <w:r w:rsidRPr="00771268">
        <w:rPr>
          <w:b/>
          <w:bCs/>
          <w:sz w:val="24"/>
          <w:szCs w:val="24"/>
        </w:rPr>
        <w:t>Encouragement &amp; Accountability</w:t>
      </w:r>
    </w:p>
    <w:p w14:paraId="32ECAD56" w14:textId="77777777" w:rsidR="00771268" w:rsidRPr="00771268" w:rsidRDefault="00771268" w:rsidP="00771268">
      <w:pPr>
        <w:numPr>
          <w:ilvl w:val="0"/>
          <w:numId w:val="2"/>
        </w:numPr>
        <w:rPr>
          <w:sz w:val="24"/>
          <w:szCs w:val="24"/>
        </w:rPr>
      </w:pPr>
      <w:r w:rsidRPr="00771268">
        <w:rPr>
          <w:b/>
          <w:bCs/>
          <w:sz w:val="24"/>
          <w:szCs w:val="24"/>
        </w:rPr>
        <w:t>Prayer</w:t>
      </w:r>
    </w:p>
    <w:p w14:paraId="3CC28BF7" w14:textId="77777777" w:rsidR="00771268" w:rsidRPr="00771268" w:rsidRDefault="00771268" w:rsidP="00771268">
      <w:pPr>
        <w:rPr>
          <w:sz w:val="24"/>
          <w:szCs w:val="24"/>
        </w:rPr>
      </w:pPr>
      <w:r w:rsidRPr="00771268">
        <w:rPr>
          <w:sz w:val="24"/>
          <w:szCs w:val="24"/>
        </w:rPr>
        <w:t>Your homegroup should reflect elements of all these.</w:t>
      </w:r>
    </w:p>
    <w:p w14:paraId="0E8066C3" w14:textId="77777777" w:rsidR="00771268" w:rsidRPr="00771268" w:rsidRDefault="00771268" w:rsidP="00771268">
      <w:pPr>
        <w:rPr>
          <w:sz w:val="24"/>
          <w:szCs w:val="24"/>
        </w:rPr>
      </w:pPr>
      <w:r w:rsidRPr="00771268">
        <w:rPr>
          <w:sz w:val="24"/>
          <w:szCs w:val="24"/>
        </w:rPr>
        <w:pict w14:anchorId="12FD4A68">
          <v:rect id="_x0000_i1063" style="width:0;height:1.5pt" o:hralign="center" o:hrstd="t" o:hr="t" fillcolor="#a0a0a0" stroked="f"/>
        </w:pict>
      </w:r>
    </w:p>
    <w:p w14:paraId="6EF30D1F" w14:textId="77777777" w:rsidR="00771268" w:rsidRPr="00771268" w:rsidRDefault="00771268" w:rsidP="00771268">
      <w:pPr>
        <w:rPr>
          <w:b/>
          <w:bCs/>
          <w:sz w:val="24"/>
          <w:szCs w:val="24"/>
        </w:rPr>
      </w:pPr>
      <w:r w:rsidRPr="00771268">
        <w:rPr>
          <w:b/>
          <w:bCs/>
          <w:sz w:val="24"/>
          <w:szCs w:val="24"/>
        </w:rPr>
        <w:t>Keep Things Fresh</w:t>
      </w:r>
    </w:p>
    <w:p w14:paraId="7D4B46A2" w14:textId="77777777" w:rsidR="00771268" w:rsidRPr="00771268" w:rsidRDefault="00771268" w:rsidP="00771268">
      <w:pPr>
        <w:rPr>
          <w:sz w:val="24"/>
          <w:szCs w:val="24"/>
        </w:rPr>
      </w:pPr>
      <w:r w:rsidRPr="00771268">
        <w:rPr>
          <w:sz w:val="24"/>
          <w:szCs w:val="24"/>
        </w:rPr>
        <w:t>Avoid getting stale. Rotate venues, involve everyone, try Q&amp;A sessions, and invite ideas from the group.</w:t>
      </w:r>
    </w:p>
    <w:p w14:paraId="1F370300" w14:textId="39D9D23C" w:rsidR="00771268" w:rsidRPr="00771268" w:rsidRDefault="00771268" w:rsidP="00F559EB">
      <w:pPr>
        <w:rPr>
          <w:sz w:val="24"/>
          <w:szCs w:val="24"/>
        </w:rPr>
      </w:pPr>
    </w:p>
    <w:p w14:paraId="7E55DB30" w14:textId="77777777" w:rsidR="00AB3238" w:rsidRDefault="00AB3238" w:rsidP="00AB3238">
      <w:pPr>
        <w:rPr>
          <w:b/>
          <w:bCs/>
          <w:sz w:val="24"/>
          <w:szCs w:val="24"/>
        </w:rPr>
      </w:pPr>
      <w:r w:rsidRPr="00AB3238">
        <w:rPr>
          <w:b/>
          <w:bCs/>
          <w:sz w:val="24"/>
          <w:szCs w:val="24"/>
        </w:rPr>
        <w:t>Why Homegroups Matter</w:t>
      </w:r>
    </w:p>
    <w:p w14:paraId="661C8275" w14:textId="77777777" w:rsidR="00794970" w:rsidRPr="00AB3238" w:rsidRDefault="00794970" w:rsidP="00AB3238">
      <w:pPr>
        <w:rPr>
          <w:b/>
          <w:bCs/>
          <w:sz w:val="24"/>
          <w:szCs w:val="24"/>
        </w:rPr>
      </w:pPr>
    </w:p>
    <w:p w14:paraId="3EC6B0FB" w14:textId="77777777" w:rsidR="00AB3238" w:rsidRPr="00AB3238" w:rsidRDefault="00AB3238" w:rsidP="00AB3238">
      <w:pPr>
        <w:rPr>
          <w:b/>
          <w:bCs/>
          <w:sz w:val="24"/>
          <w:szCs w:val="24"/>
        </w:rPr>
      </w:pPr>
      <w:r w:rsidRPr="00AB3238">
        <w:rPr>
          <w:b/>
          <w:bCs/>
          <w:sz w:val="24"/>
          <w:szCs w:val="24"/>
        </w:rPr>
        <w:lastRenderedPageBreak/>
        <w:t>1. Broader Ways to Learn</w:t>
      </w:r>
    </w:p>
    <w:p w14:paraId="6780606D" w14:textId="77777777" w:rsidR="00AB3238" w:rsidRPr="00AB3238" w:rsidRDefault="00AB3238" w:rsidP="00AB3238">
      <w:pPr>
        <w:rPr>
          <w:sz w:val="24"/>
          <w:szCs w:val="24"/>
        </w:rPr>
      </w:pPr>
      <w:r w:rsidRPr="00AB3238">
        <w:rPr>
          <w:sz w:val="24"/>
          <w:szCs w:val="24"/>
        </w:rPr>
        <w:t>Church services often rely on a one-way “lecture” style. Homegroups offer interaction:</w:t>
      </w:r>
    </w:p>
    <w:p w14:paraId="43002E3B" w14:textId="77777777" w:rsidR="00AB3238" w:rsidRPr="00AB3238" w:rsidRDefault="00AB3238" w:rsidP="00AB3238">
      <w:pPr>
        <w:numPr>
          <w:ilvl w:val="0"/>
          <w:numId w:val="5"/>
        </w:numPr>
        <w:rPr>
          <w:sz w:val="24"/>
          <w:szCs w:val="24"/>
        </w:rPr>
      </w:pPr>
      <w:r w:rsidRPr="00AB3238">
        <w:rPr>
          <w:sz w:val="24"/>
          <w:szCs w:val="24"/>
        </w:rPr>
        <w:t>Ask questions</w:t>
      </w:r>
    </w:p>
    <w:p w14:paraId="78FA7834" w14:textId="77777777" w:rsidR="00AB3238" w:rsidRPr="00AB3238" w:rsidRDefault="00AB3238" w:rsidP="00AB3238">
      <w:pPr>
        <w:numPr>
          <w:ilvl w:val="0"/>
          <w:numId w:val="5"/>
        </w:numPr>
        <w:rPr>
          <w:sz w:val="24"/>
          <w:szCs w:val="24"/>
        </w:rPr>
      </w:pPr>
      <w:r w:rsidRPr="00AB3238">
        <w:rPr>
          <w:sz w:val="24"/>
          <w:szCs w:val="24"/>
        </w:rPr>
        <w:t>Discuss and share views</w:t>
      </w:r>
    </w:p>
    <w:p w14:paraId="3BE25CE0" w14:textId="77777777" w:rsidR="00AB3238" w:rsidRPr="00AB3238" w:rsidRDefault="00AB3238" w:rsidP="00AB3238">
      <w:pPr>
        <w:numPr>
          <w:ilvl w:val="0"/>
          <w:numId w:val="5"/>
        </w:numPr>
        <w:rPr>
          <w:sz w:val="24"/>
          <w:szCs w:val="24"/>
        </w:rPr>
      </w:pPr>
      <w:r w:rsidRPr="00AB3238">
        <w:rPr>
          <w:sz w:val="24"/>
          <w:szCs w:val="24"/>
        </w:rPr>
        <w:t>Learn from others’ experiences</w:t>
      </w:r>
    </w:p>
    <w:p w14:paraId="23D0BDCB" w14:textId="05589E7F" w:rsidR="00AB3238" w:rsidRPr="00AB3238" w:rsidRDefault="00AB3238" w:rsidP="00AB3238">
      <w:pPr>
        <w:rPr>
          <w:sz w:val="24"/>
          <w:szCs w:val="24"/>
        </w:rPr>
      </w:pPr>
      <w:r w:rsidRPr="00AB3238">
        <w:rPr>
          <w:sz w:val="24"/>
          <w:szCs w:val="24"/>
        </w:rPr>
        <w:t>Different learning styles thrive in this setting.</w:t>
      </w:r>
    </w:p>
    <w:p w14:paraId="3297D944" w14:textId="77777777" w:rsidR="00794970" w:rsidRDefault="00794970" w:rsidP="00AB3238">
      <w:pPr>
        <w:rPr>
          <w:b/>
          <w:bCs/>
          <w:sz w:val="24"/>
          <w:szCs w:val="24"/>
        </w:rPr>
      </w:pPr>
    </w:p>
    <w:p w14:paraId="1A0DEA64" w14:textId="6EC5BAB0" w:rsidR="00AB3238" w:rsidRPr="00AB3238" w:rsidRDefault="00AB3238" w:rsidP="00AB3238">
      <w:pPr>
        <w:rPr>
          <w:b/>
          <w:bCs/>
          <w:sz w:val="24"/>
          <w:szCs w:val="24"/>
        </w:rPr>
      </w:pPr>
      <w:r w:rsidRPr="00AB3238">
        <w:rPr>
          <w:b/>
          <w:bCs/>
          <w:sz w:val="24"/>
          <w:szCs w:val="24"/>
        </w:rPr>
        <w:t>2. Safe Space to Grow</w:t>
      </w:r>
    </w:p>
    <w:p w14:paraId="22E5C969" w14:textId="77777777" w:rsidR="00AB3238" w:rsidRPr="00AB3238" w:rsidRDefault="00AB3238" w:rsidP="00AB3238">
      <w:pPr>
        <w:rPr>
          <w:sz w:val="24"/>
          <w:szCs w:val="24"/>
        </w:rPr>
      </w:pPr>
      <w:r w:rsidRPr="00AB3238">
        <w:rPr>
          <w:sz w:val="24"/>
          <w:szCs w:val="24"/>
        </w:rPr>
        <w:t>Smaller groups make it easier to:</w:t>
      </w:r>
    </w:p>
    <w:p w14:paraId="646C74C5" w14:textId="77777777" w:rsidR="00AB3238" w:rsidRPr="00AB3238" w:rsidRDefault="00AB3238" w:rsidP="00AB3238">
      <w:pPr>
        <w:numPr>
          <w:ilvl w:val="0"/>
          <w:numId w:val="6"/>
        </w:numPr>
        <w:rPr>
          <w:sz w:val="24"/>
          <w:szCs w:val="24"/>
        </w:rPr>
      </w:pPr>
      <w:r w:rsidRPr="00AB3238">
        <w:rPr>
          <w:sz w:val="24"/>
          <w:szCs w:val="24"/>
        </w:rPr>
        <w:t>Discover and develop gifts</w:t>
      </w:r>
    </w:p>
    <w:p w14:paraId="3B1EA78F" w14:textId="77777777" w:rsidR="00F559EB" w:rsidRPr="00794970" w:rsidRDefault="00AB3238" w:rsidP="00AB3238">
      <w:pPr>
        <w:numPr>
          <w:ilvl w:val="0"/>
          <w:numId w:val="6"/>
        </w:numPr>
        <w:rPr>
          <w:sz w:val="24"/>
          <w:szCs w:val="24"/>
        </w:rPr>
      </w:pPr>
      <w:r w:rsidRPr="00AB3238">
        <w:rPr>
          <w:sz w:val="24"/>
          <w:szCs w:val="24"/>
        </w:rPr>
        <w:t>Build confidence in leading, praying, and contributing</w:t>
      </w:r>
      <w:r w:rsidRPr="00AB3238">
        <w:rPr>
          <w:sz w:val="24"/>
          <w:szCs w:val="24"/>
        </w:rPr>
        <w:br/>
      </w:r>
    </w:p>
    <w:p w14:paraId="210D5B1D" w14:textId="7D281272" w:rsidR="00AB3238" w:rsidRPr="00AB3238" w:rsidRDefault="00AB3238" w:rsidP="00AB3238">
      <w:pPr>
        <w:rPr>
          <w:sz w:val="24"/>
          <w:szCs w:val="24"/>
        </w:rPr>
      </w:pPr>
      <w:r w:rsidRPr="00AB3238">
        <w:rPr>
          <w:sz w:val="24"/>
          <w:szCs w:val="24"/>
        </w:rPr>
        <w:t xml:space="preserve">Tip: If you </w:t>
      </w:r>
      <w:r w:rsidR="00794970" w:rsidRPr="00794970">
        <w:rPr>
          <w:sz w:val="24"/>
          <w:szCs w:val="24"/>
        </w:rPr>
        <w:t>are leader, if you are talking more than a third of the time, it is probably too much.</w:t>
      </w:r>
    </w:p>
    <w:p w14:paraId="1673CB50" w14:textId="77777777" w:rsidR="00794970" w:rsidRDefault="00794970" w:rsidP="00F559EB">
      <w:pPr>
        <w:rPr>
          <w:b/>
          <w:bCs/>
          <w:sz w:val="24"/>
          <w:szCs w:val="24"/>
        </w:rPr>
      </w:pPr>
    </w:p>
    <w:p w14:paraId="11A1BD2D" w14:textId="0676CBC4" w:rsidR="00F559EB" w:rsidRPr="00771268" w:rsidRDefault="00F559EB" w:rsidP="00F559EB">
      <w:pPr>
        <w:rPr>
          <w:b/>
          <w:bCs/>
          <w:sz w:val="24"/>
          <w:szCs w:val="24"/>
        </w:rPr>
      </w:pPr>
      <w:r w:rsidRPr="00771268">
        <w:rPr>
          <w:b/>
          <w:bCs/>
          <w:sz w:val="24"/>
          <w:szCs w:val="24"/>
        </w:rPr>
        <w:t>3. Friendship, Support, and Encouragement</w:t>
      </w:r>
    </w:p>
    <w:p w14:paraId="04E31AAD" w14:textId="77777777" w:rsidR="00F559EB" w:rsidRPr="00771268" w:rsidRDefault="00F559EB" w:rsidP="00F559EB">
      <w:pPr>
        <w:rPr>
          <w:sz w:val="24"/>
          <w:szCs w:val="24"/>
        </w:rPr>
      </w:pPr>
      <w:r w:rsidRPr="00771268">
        <w:rPr>
          <w:sz w:val="24"/>
          <w:szCs w:val="24"/>
        </w:rPr>
        <w:t xml:space="preserve">The New Testament has about </w:t>
      </w:r>
      <w:r w:rsidRPr="00771268">
        <w:rPr>
          <w:b/>
          <w:bCs/>
          <w:sz w:val="24"/>
          <w:szCs w:val="24"/>
        </w:rPr>
        <w:t xml:space="preserve">50 “one </w:t>
      </w:r>
      <w:proofErr w:type="spellStart"/>
      <w:r w:rsidRPr="00771268">
        <w:rPr>
          <w:b/>
          <w:bCs/>
          <w:sz w:val="24"/>
          <w:szCs w:val="24"/>
        </w:rPr>
        <w:t>anothers</w:t>
      </w:r>
      <w:proofErr w:type="spellEnd"/>
      <w:r w:rsidRPr="00771268">
        <w:rPr>
          <w:b/>
          <w:bCs/>
          <w:sz w:val="24"/>
          <w:szCs w:val="24"/>
        </w:rPr>
        <w:t>”</w:t>
      </w:r>
      <w:r w:rsidRPr="00771268">
        <w:rPr>
          <w:sz w:val="24"/>
          <w:szCs w:val="24"/>
        </w:rPr>
        <w:t>:</w:t>
      </w:r>
    </w:p>
    <w:p w14:paraId="17832296" w14:textId="77777777" w:rsidR="00F559EB" w:rsidRPr="00771268" w:rsidRDefault="00F559EB" w:rsidP="00F559EB">
      <w:pPr>
        <w:numPr>
          <w:ilvl w:val="0"/>
          <w:numId w:val="4"/>
        </w:numPr>
        <w:rPr>
          <w:sz w:val="24"/>
          <w:szCs w:val="24"/>
        </w:rPr>
      </w:pPr>
      <w:r w:rsidRPr="00771268">
        <w:rPr>
          <w:sz w:val="24"/>
          <w:szCs w:val="24"/>
        </w:rPr>
        <w:t>Love one another (John 13:34–35)</w:t>
      </w:r>
    </w:p>
    <w:p w14:paraId="1CD28FC3" w14:textId="77777777" w:rsidR="00F559EB" w:rsidRPr="00771268" w:rsidRDefault="00F559EB" w:rsidP="00F559EB">
      <w:pPr>
        <w:numPr>
          <w:ilvl w:val="0"/>
          <w:numId w:val="4"/>
        </w:numPr>
        <w:rPr>
          <w:sz w:val="24"/>
          <w:szCs w:val="24"/>
        </w:rPr>
      </w:pPr>
      <w:r w:rsidRPr="00771268">
        <w:rPr>
          <w:sz w:val="24"/>
          <w:szCs w:val="24"/>
        </w:rPr>
        <w:t>Encourage one another (1 Thess. 5:11)</w:t>
      </w:r>
    </w:p>
    <w:p w14:paraId="54E1F951" w14:textId="77777777" w:rsidR="00F559EB" w:rsidRPr="00771268" w:rsidRDefault="00F559EB" w:rsidP="00F559EB">
      <w:pPr>
        <w:numPr>
          <w:ilvl w:val="0"/>
          <w:numId w:val="4"/>
        </w:numPr>
        <w:rPr>
          <w:sz w:val="24"/>
          <w:szCs w:val="24"/>
        </w:rPr>
      </w:pPr>
      <w:r w:rsidRPr="00771268">
        <w:rPr>
          <w:sz w:val="24"/>
          <w:szCs w:val="24"/>
        </w:rPr>
        <w:t>Pray for one another (James 5:16)</w:t>
      </w:r>
    </w:p>
    <w:p w14:paraId="7C266B38" w14:textId="77777777" w:rsidR="00F559EB" w:rsidRPr="00771268" w:rsidRDefault="00F559EB" w:rsidP="00F559EB">
      <w:pPr>
        <w:numPr>
          <w:ilvl w:val="0"/>
          <w:numId w:val="4"/>
        </w:numPr>
        <w:rPr>
          <w:sz w:val="24"/>
          <w:szCs w:val="24"/>
        </w:rPr>
      </w:pPr>
      <w:r w:rsidRPr="00771268">
        <w:rPr>
          <w:sz w:val="24"/>
          <w:szCs w:val="24"/>
        </w:rPr>
        <w:t>Show hospitality (1 Pet. 4:9)</w:t>
      </w:r>
    </w:p>
    <w:p w14:paraId="6B72294B" w14:textId="3927CEFA" w:rsidR="00AB3238" w:rsidRPr="00794970" w:rsidRDefault="00F559EB" w:rsidP="00F559EB">
      <w:pPr>
        <w:rPr>
          <w:sz w:val="24"/>
          <w:szCs w:val="24"/>
        </w:rPr>
      </w:pPr>
      <w:r w:rsidRPr="00771268">
        <w:rPr>
          <w:sz w:val="24"/>
          <w:szCs w:val="24"/>
        </w:rPr>
        <w:t>Homegroups give space to live these out.</w:t>
      </w:r>
    </w:p>
    <w:p w14:paraId="3ADEA21A" w14:textId="77777777" w:rsidR="00AB3238" w:rsidRPr="00AB3238" w:rsidRDefault="00AB3238" w:rsidP="00AB3238">
      <w:pPr>
        <w:ind w:left="720"/>
        <w:rPr>
          <w:sz w:val="24"/>
          <w:szCs w:val="24"/>
        </w:rPr>
      </w:pPr>
    </w:p>
    <w:p w14:paraId="09DCE01F" w14:textId="77777777" w:rsidR="00AB3238" w:rsidRPr="00AB3238" w:rsidRDefault="00AB3238" w:rsidP="00AB3238">
      <w:pPr>
        <w:rPr>
          <w:b/>
          <w:bCs/>
          <w:sz w:val="24"/>
          <w:szCs w:val="24"/>
        </w:rPr>
      </w:pPr>
      <w:r w:rsidRPr="00AB3238">
        <w:rPr>
          <w:b/>
          <w:bCs/>
          <w:sz w:val="24"/>
          <w:szCs w:val="24"/>
        </w:rPr>
        <w:t>4. Challenges Help Us Grow</w:t>
      </w:r>
    </w:p>
    <w:p w14:paraId="798EAEFE" w14:textId="77777777" w:rsidR="00AB3238" w:rsidRPr="00AB3238" w:rsidRDefault="00AB3238" w:rsidP="00AB3238">
      <w:pPr>
        <w:rPr>
          <w:sz w:val="24"/>
          <w:szCs w:val="24"/>
        </w:rPr>
      </w:pPr>
      <w:r w:rsidRPr="00AB3238">
        <w:rPr>
          <w:sz w:val="24"/>
          <w:szCs w:val="24"/>
        </w:rPr>
        <w:t xml:space="preserve">Homegroups aren’t always </w:t>
      </w:r>
      <w:proofErr w:type="gramStart"/>
      <w:r w:rsidRPr="00AB3238">
        <w:rPr>
          <w:sz w:val="24"/>
          <w:szCs w:val="24"/>
        </w:rPr>
        <w:t>easy—differences</w:t>
      </w:r>
      <w:proofErr w:type="gramEnd"/>
      <w:r w:rsidRPr="00AB3238">
        <w:rPr>
          <w:sz w:val="24"/>
          <w:szCs w:val="24"/>
        </w:rPr>
        <w:t xml:space="preserve"> of opinion and personality can stretch us. But learning to listen, accept, and love those unlike us builds Christian character.</w:t>
      </w:r>
    </w:p>
    <w:p w14:paraId="71DC4D24" w14:textId="77777777" w:rsidR="00AB3238" w:rsidRPr="00AB3238" w:rsidRDefault="00AB3238" w:rsidP="00AB3238">
      <w:pPr>
        <w:rPr>
          <w:sz w:val="24"/>
          <w:szCs w:val="24"/>
        </w:rPr>
      </w:pPr>
      <w:r w:rsidRPr="00AB3238">
        <w:rPr>
          <w:sz w:val="24"/>
          <w:szCs w:val="24"/>
        </w:rPr>
        <w:t>The church is uniquely diverse. In the early church, slaves met with masters, Jews with Greeks, men with women—unthinkable elsewhere. Paul’s words remain radical:</w:t>
      </w:r>
    </w:p>
    <w:p w14:paraId="2B885C7C" w14:textId="77777777" w:rsidR="00AB3238" w:rsidRPr="00AB3238" w:rsidRDefault="00AB3238" w:rsidP="00AB3238">
      <w:pPr>
        <w:rPr>
          <w:sz w:val="24"/>
          <w:szCs w:val="24"/>
        </w:rPr>
      </w:pPr>
      <w:r w:rsidRPr="00AB3238">
        <w:rPr>
          <w:sz w:val="24"/>
          <w:szCs w:val="24"/>
        </w:rPr>
        <w:t>“There is neither Jew nor Gentile, neither slave nor free, nor is there male and female, for you are all one in Christ Jesus.” (Galatians 3:28)</w:t>
      </w:r>
    </w:p>
    <w:p w14:paraId="2950C502" w14:textId="77777777" w:rsidR="00AB3238" w:rsidRPr="00AB3238" w:rsidRDefault="00AB3238" w:rsidP="00AB3238">
      <w:pPr>
        <w:rPr>
          <w:sz w:val="24"/>
          <w:szCs w:val="24"/>
        </w:rPr>
      </w:pPr>
      <w:r w:rsidRPr="00AB3238">
        <w:rPr>
          <w:sz w:val="24"/>
          <w:szCs w:val="24"/>
        </w:rPr>
        <w:t>These differences refine us, teaching grace, patience, and love—the grit that forms the pearl.</w:t>
      </w:r>
    </w:p>
    <w:p w14:paraId="32027BC9" w14:textId="77777777" w:rsidR="00794970" w:rsidRDefault="00794970" w:rsidP="00AB3238">
      <w:pPr>
        <w:rPr>
          <w:b/>
          <w:bCs/>
          <w:sz w:val="24"/>
          <w:szCs w:val="24"/>
        </w:rPr>
      </w:pPr>
    </w:p>
    <w:p w14:paraId="51528124" w14:textId="734B7CDF" w:rsidR="00AB3238" w:rsidRPr="00AB3238" w:rsidRDefault="00AB3238" w:rsidP="00AB3238">
      <w:pPr>
        <w:rPr>
          <w:b/>
          <w:bCs/>
          <w:sz w:val="24"/>
          <w:szCs w:val="24"/>
        </w:rPr>
      </w:pPr>
      <w:r w:rsidRPr="00AB3238">
        <w:rPr>
          <w:b/>
          <w:bCs/>
          <w:sz w:val="24"/>
          <w:szCs w:val="24"/>
        </w:rPr>
        <w:t>5. Social Connections Matter</w:t>
      </w:r>
    </w:p>
    <w:p w14:paraId="653116BF" w14:textId="77777777" w:rsidR="00AB3238" w:rsidRPr="00AB3238" w:rsidRDefault="00AB3238" w:rsidP="00AB3238">
      <w:pPr>
        <w:rPr>
          <w:sz w:val="24"/>
          <w:szCs w:val="24"/>
        </w:rPr>
      </w:pPr>
      <w:r w:rsidRPr="00AB3238">
        <w:rPr>
          <w:sz w:val="24"/>
          <w:szCs w:val="24"/>
        </w:rPr>
        <w:lastRenderedPageBreak/>
        <w:t>Fellowship deepens when we know each other beyond Sunday conversations. Homegroups create space to share life—where we’re from, what shaped us, and what matters to us.</w:t>
      </w:r>
    </w:p>
    <w:p w14:paraId="274280F8" w14:textId="2F3355FB" w:rsidR="00AB3238" w:rsidRPr="00AB3238" w:rsidRDefault="00AB3238" w:rsidP="00AB3238">
      <w:pPr>
        <w:rPr>
          <w:sz w:val="24"/>
          <w:szCs w:val="24"/>
        </w:rPr>
      </w:pPr>
    </w:p>
    <w:p w14:paraId="3D5A6CEE" w14:textId="77777777" w:rsidR="00AB3238" w:rsidRPr="00AB3238" w:rsidRDefault="00AB3238" w:rsidP="00AB3238">
      <w:pPr>
        <w:rPr>
          <w:b/>
          <w:bCs/>
          <w:sz w:val="24"/>
          <w:szCs w:val="24"/>
        </w:rPr>
      </w:pPr>
      <w:r w:rsidRPr="00AB3238">
        <w:rPr>
          <w:b/>
          <w:bCs/>
          <w:sz w:val="24"/>
          <w:szCs w:val="24"/>
        </w:rPr>
        <w:t>6. Reach the Fringe</w:t>
      </w:r>
    </w:p>
    <w:p w14:paraId="5111C133" w14:textId="77777777" w:rsidR="00AB3238" w:rsidRPr="00794970" w:rsidRDefault="00AB3238" w:rsidP="00AB3238">
      <w:pPr>
        <w:rPr>
          <w:sz w:val="24"/>
          <w:szCs w:val="24"/>
        </w:rPr>
      </w:pPr>
      <w:r w:rsidRPr="00AB3238">
        <w:rPr>
          <w:sz w:val="24"/>
          <w:szCs w:val="24"/>
        </w:rPr>
        <w:t>Homegroups can be a stepping stone for those on the edge of church life—partners, friends, or occasional attenders. Informal events like barbecues or outings often feel more approachable than a service.</w:t>
      </w:r>
    </w:p>
    <w:p w14:paraId="3797FD64" w14:textId="77777777" w:rsidR="00794970" w:rsidRDefault="00794970" w:rsidP="00F030F8">
      <w:pPr>
        <w:rPr>
          <w:b/>
          <w:bCs/>
          <w:sz w:val="24"/>
          <w:szCs w:val="24"/>
        </w:rPr>
      </w:pPr>
    </w:p>
    <w:p w14:paraId="07E5C9F8" w14:textId="2453A2C4" w:rsidR="00F030F8" w:rsidRPr="00AB3238" w:rsidRDefault="00F030F8" w:rsidP="00F030F8">
      <w:pPr>
        <w:rPr>
          <w:b/>
          <w:bCs/>
          <w:sz w:val="24"/>
          <w:szCs w:val="24"/>
        </w:rPr>
      </w:pPr>
      <w:r w:rsidRPr="00794970">
        <w:rPr>
          <w:b/>
          <w:bCs/>
          <w:sz w:val="24"/>
          <w:szCs w:val="24"/>
        </w:rPr>
        <w:t>7</w:t>
      </w:r>
      <w:r w:rsidRPr="00AB3238">
        <w:rPr>
          <w:b/>
          <w:bCs/>
          <w:sz w:val="24"/>
          <w:szCs w:val="24"/>
        </w:rPr>
        <w:t>. Re</w:t>
      </w:r>
      <w:r w:rsidRPr="00794970">
        <w:rPr>
          <w:b/>
          <w:bCs/>
          <w:sz w:val="24"/>
          <w:szCs w:val="24"/>
        </w:rPr>
        <w:t>view and re-organise</w:t>
      </w:r>
    </w:p>
    <w:p w14:paraId="312D9A18" w14:textId="79C33848" w:rsidR="00AB3238" w:rsidRPr="00AB3238" w:rsidRDefault="00F030F8" w:rsidP="00AB3238">
      <w:pPr>
        <w:rPr>
          <w:sz w:val="24"/>
          <w:szCs w:val="24"/>
        </w:rPr>
      </w:pPr>
      <w:r w:rsidRPr="00794970">
        <w:rPr>
          <w:sz w:val="24"/>
          <w:szCs w:val="24"/>
        </w:rPr>
        <w:t xml:space="preserve">Everything benefits regular review. What are we trying to do? Is it working? How can we do it better? </w:t>
      </w:r>
      <w:proofErr w:type="gramStart"/>
      <w:r w:rsidRPr="00794970">
        <w:rPr>
          <w:sz w:val="24"/>
          <w:szCs w:val="24"/>
        </w:rPr>
        <w:t>Also</w:t>
      </w:r>
      <w:proofErr w:type="gramEnd"/>
      <w:r w:rsidRPr="00794970">
        <w:rPr>
          <w:sz w:val="24"/>
          <w:szCs w:val="24"/>
        </w:rPr>
        <w:t xml:space="preserve"> if your groups </w:t>
      </w:r>
      <w:proofErr w:type="gramStart"/>
      <w:r w:rsidRPr="00794970">
        <w:rPr>
          <w:sz w:val="24"/>
          <w:szCs w:val="24"/>
        </w:rPr>
        <w:t>shrinks</w:t>
      </w:r>
      <w:proofErr w:type="gramEnd"/>
      <w:r w:rsidRPr="00794970">
        <w:rPr>
          <w:sz w:val="24"/>
          <w:szCs w:val="24"/>
        </w:rPr>
        <w:t>, look and around and invite people – try a no-obligation’ come and see. If your group gets too big – consider planting a new one.</w:t>
      </w:r>
    </w:p>
    <w:p w14:paraId="3102151C" w14:textId="77777777" w:rsidR="00794970" w:rsidRDefault="00794970" w:rsidP="00AB3238">
      <w:pPr>
        <w:rPr>
          <w:b/>
          <w:bCs/>
          <w:sz w:val="24"/>
          <w:szCs w:val="24"/>
        </w:rPr>
      </w:pPr>
    </w:p>
    <w:p w14:paraId="3D7D5905" w14:textId="5CE0A40B" w:rsidR="00AB3238" w:rsidRPr="00AB3238" w:rsidRDefault="00F030F8" w:rsidP="00AB3238">
      <w:pPr>
        <w:rPr>
          <w:b/>
          <w:bCs/>
          <w:sz w:val="24"/>
          <w:szCs w:val="24"/>
        </w:rPr>
      </w:pPr>
      <w:r w:rsidRPr="00794970">
        <w:rPr>
          <w:b/>
          <w:bCs/>
          <w:sz w:val="24"/>
          <w:szCs w:val="24"/>
        </w:rPr>
        <w:t>8</w:t>
      </w:r>
      <w:r w:rsidR="00AB3238" w:rsidRPr="00AB3238">
        <w:rPr>
          <w:b/>
          <w:bCs/>
          <w:sz w:val="24"/>
          <w:szCs w:val="24"/>
        </w:rPr>
        <w:t>. Keep It Fresh</w:t>
      </w:r>
    </w:p>
    <w:p w14:paraId="2BDB60FE" w14:textId="51532774" w:rsidR="00AB3238" w:rsidRPr="00AB3238" w:rsidRDefault="00AB3238" w:rsidP="00AB3238">
      <w:pPr>
        <w:rPr>
          <w:sz w:val="24"/>
          <w:szCs w:val="24"/>
        </w:rPr>
      </w:pPr>
      <w:r w:rsidRPr="00AB3238">
        <w:rPr>
          <w:sz w:val="24"/>
          <w:szCs w:val="24"/>
        </w:rPr>
        <w:t>Avoid routine. Rotate venues, try new activities, and invite non-members for a “no-obligation” visit. If people move groups or opt out, don’t take it personally—change brings opportunity.</w:t>
      </w:r>
    </w:p>
    <w:p w14:paraId="5F6FE7AE" w14:textId="77777777" w:rsidR="00794970" w:rsidRDefault="00794970" w:rsidP="00AB3238">
      <w:pPr>
        <w:rPr>
          <w:b/>
          <w:bCs/>
          <w:sz w:val="24"/>
          <w:szCs w:val="24"/>
        </w:rPr>
      </w:pPr>
    </w:p>
    <w:p w14:paraId="1A24AB2B" w14:textId="042A223B" w:rsidR="00AB3238" w:rsidRPr="00AB3238" w:rsidRDefault="00794970" w:rsidP="00AB3238">
      <w:pPr>
        <w:rPr>
          <w:b/>
          <w:bCs/>
          <w:sz w:val="24"/>
          <w:szCs w:val="24"/>
        </w:rPr>
      </w:pPr>
      <w:r>
        <w:rPr>
          <w:b/>
          <w:bCs/>
          <w:sz w:val="24"/>
          <w:szCs w:val="24"/>
        </w:rPr>
        <w:t>9</w:t>
      </w:r>
      <w:r w:rsidR="00AB3238" w:rsidRPr="00AB3238">
        <w:rPr>
          <w:b/>
          <w:bCs/>
          <w:sz w:val="24"/>
          <w:szCs w:val="24"/>
        </w:rPr>
        <w:t>. Prayer Is Precious</w:t>
      </w:r>
    </w:p>
    <w:p w14:paraId="6D8437AE" w14:textId="77777777" w:rsidR="00AB3238" w:rsidRPr="00794970" w:rsidRDefault="00AB3238" w:rsidP="00AB3238">
      <w:pPr>
        <w:rPr>
          <w:sz w:val="24"/>
          <w:szCs w:val="24"/>
        </w:rPr>
      </w:pPr>
      <w:r w:rsidRPr="00771268">
        <w:rPr>
          <w:sz w:val="24"/>
          <w:szCs w:val="24"/>
        </w:rPr>
        <w:t>Share and pray together. This is precious. Prayer builds trust, deepens relationships, and reminds us that God is at the centre of everything we do.</w:t>
      </w:r>
    </w:p>
    <w:p w14:paraId="0BC7619F" w14:textId="2CA26833" w:rsidR="00AB3238" w:rsidRPr="00AB3238" w:rsidRDefault="00AB3238" w:rsidP="00AB3238"/>
    <w:p w14:paraId="0150E401" w14:textId="77777777" w:rsidR="00122B76" w:rsidRDefault="00122B76"/>
    <w:sectPr w:rsidR="00122B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9E51" w14:textId="77777777" w:rsidR="00F559EB" w:rsidRDefault="00F559EB" w:rsidP="00F559EB">
      <w:pPr>
        <w:spacing w:after="0" w:line="240" w:lineRule="auto"/>
      </w:pPr>
      <w:r>
        <w:separator/>
      </w:r>
    </w:p>
  </w:endnote>
  <w:endnote w:type="continuationSeparator" w:id="0">
    <w:p w14:paraId="47DAA4F6" w14:textId="77777777" w:rsidR="00F559EB" w:rsidRDefault="00F559EB" w:rsidP="00F5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88B4" w14:textId="77777777" w:rsidR="00F559EB" w:rsidRDefault="00F559EB" w:rsidP="00F559EB">
      <w:pPr>
        <w:spacing w:after="0" w:line="240" w:lineRule="auto"/>
      </w:pPr>
      <w:r>
        <w:separator/>
      </w:r>
    </w:p>
  </w:footnote>
  <w:footnote w:type="continuationSeparator" w:id="0">
    <w:p w14:paraId="420E0709" w14:textId="77777777" w:rsidR="00F559EB" w:rsidRDefault="00F559EB" w:rsidP="00F5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893DA05" w14:textId="77777777" w:rsidR="00F559EB" w:rsidRDefault="00F559E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113E2E6" w14:textId="77777777" w:rsidR="00F559EB" w:rsidRDefault="00F55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76BA"/>
    <w:multiLevelType w:val="multilevel"/>
    <w:tmpl w:val="1FC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58A0"/>
    <w:multiLevelType w:val="multilevel"/>
    <w:tmpl w:val="5A3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0039E"/>
    <w:multiLevelType w:val="multilevel"/>
    <w:tmpl w:val="ED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91D7C"/>
    <w:multiLevelType w:val="multilevel"/>
    <w:tmpl w:val="AEE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F736E"/>
    <w:multiLevelType w:val="multilevel"/>
    <w:tmpl w:val="4C6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17F3B"/>
    <w:multiLevelType w:val="multilevel"/>
    <w:tmpl w:val="8E2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F3584"/>
    <w:multiLevelType w:val="multilevel"/>
    <w:tmpl w:val="B11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91824">
    <w:abstractNumId w:val="4"/>
  </w:num>
  <w:num w:numId="2" w16cid:durableId="1691444014">
    <w:abstractNumId w:val="1"/>
  </w:num>
  <w:num w:numId="3" w16cid:durableId="1527326623">
    <w:abstractNumId w:val="0"/>
  </w:num>
  <w:num w:numId="4" w16cid:durableId="1667396313">
    <w:abstractNumId w:val="2"/>
  </w:num>
  <w:num w:numId="5" w16cid:durableId="1830095090">
    <w:abstractNumId w:val="5"/>
  </w:num>
  <w:num w:numId="6" w16cid:durableId="154034879">
    <w:abstractNumId w:val="3"/>
  </w:num>
  <w:num w:numId="7" w16cid:durableId="2107076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68"/>
    <w:rsid w:val="00122B76"/>
    <w:rsid w:val="002D3EE1"/>
    <w:rsid w:val="003235D0"/>
    <w:rsid w:val="00771268"/>
    <w:rsid w:val="00794970"/>
    <w:rsid w:val="009B3089"/>
    <w:rsid w:val="00AB3238"/>
    <w:rsid w:val="00F030F8"/>
    <w:rsid w:val="00F5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FD64"/>
  <w15:chartTrackingRefBased/>
  <w15:docId w15:val="{1C15FC43-3EA1-43AE-9E0E-D6885F8F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268"/>
    <w:rPr>
      <w:rFonts w:eastAsiaTheme="majorEastAsia" w:cstheme="majorBidi"/>
      <w:color w:val="272727" w:themeColor="text1" w:themeTint="D8"/>
    </w:rPr>
  </w:style>
  <w:style w:type="paragraph" w:styleId="Title">
    <w:name w:val="Title"/>
    <w:basedOn w:val="Normal"/>
    <w:next w:val="Normal"/>
    <w:link w:val="TitleChar"/>
    <w:uiPriority w:val="10"/>
    <w:qFormat/>
    <w:rsid w:val="00771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268"/>
    <w:pPr>
      <w:spacing w:before="160"/>
      <w:jc w:val="center"/>
    </w:pPr>
    <w:rPr>
      <w:i/>
      <w:iCs/>
      <w:color w:val="404040" w:themeColor="text1" w:themeTint="BF"/>
    </w:rPr>
  </w:style>
  <w:style w:type="character" w:customStyle="1" w:styleId="QuoteChar">
    <w:name w:val="Quote Char"/>
    <w:basedOn w:val="DefaultParagraphFont"/>
    <w:link w:val="Quote"/>
    <w:uiPriority w:val="29"/>
    <w:rsid w:val="00771268"/>
    <w:rPr>
      <w:i/>
      <w:iCs/>
      <w:color w:val="404040" w:themeColor="text1" w:themeTint="BF"/>
    </w:rPr>
  </w:style>
  <w:style w:type="paragraph" w:styleId="ListParagraph">
    <w:name w:val="List Paragraph"/>
    <w:basedOn w:val="Normal"/>
    <w:uiPriority w:val="34"/>
    <w:qFormat/>
    <w:rsid w:val="00771268"/>
    <w:pPr>
      <w:ind w:left="720"/>
      <w:contextualSpacing/>
    </w:pPr>
  </w:style>
  <w:style w:type="character" w:styleId="IntenseEmphasis">
    <w:name w:val="Intense Emphasis"/>
    <w:basedOn w:val="DefaultParagraphFont"/>
    <w:uiPriority w:val="21"/>
    <w:qFormat/>
    <w:rsid w:val="00771268"/>
    <w:rPr>
      <w:i/>
      <w:iCs/>
      <w:color w:val="0F4761" w:themeColor="accent1" w:themeShade="BF"/>
    </w:rPr>
  </w:style>
  <w:style w:type="paragraph" w:styleId="IntenseQuote">
    <w:name w:val="Intense Quote"/>
    <w:basedOn w:val="Normal"/>
    <w:next w:val="Normal"/>
    <w:link w:val="IntenseQuoteChar"/>
    <w:uiPriority w:val="30"/>
    <w:qFormat/>
    <w:rsid w:val="0077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268"/>
    <w:rPr>
      <w:i/>
      <w:iCs/>
      <w:color w:val="0F4761" w:themeColor="accent1" w:themeShade="BF"/>
    </w:rPr>
  </w:style>
  <w:style w:type="character" w:styleId="IntenseReference">
    <w:name w:val="Intense Reference"/>
    <w:basedOn w:val="DefaultParagraphFont"/>
    <w:uiPriority w:val="32"/>
    <w:qFormat/>
    <w:rsid w:val="00771268"/>
    <w:rPr>
      <w:b/>
      <w:bCs/>
      <w:smallCaps/>
      <w:color w:val="0F4761" w:themeColor="accent1" w:themeShade="BF"/>
      <w:spacing w:val="5"/>
    </w:rPr>
  </w:style>
  <w:style w:type="paragraph" w:styleId="Header">
    <w:name w:val="header"/>
    <w:basedOn w:val="Normal"/>
    <w:link w:val="HeaderChar"/>
    <w:uiPriority w:val="99"/>
    <w:unhideWhenUsed/>
    <w:rsid w:val="00F55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9EB"/>
  </w:style>
  <w:style w:type="paragraph" w:styleId="Footer">
    <w:name w:val="footer"/>
    <w:basedOn w:val="Normal"/>
    <w:link w:val="FooterChar"/>
    <w:uiPriority w:val="99"/>
    <w:unhideWhenUsed/>
    <w:rsid w:val="00F55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 (Counties)</cp:lastModifiedBy>
  <cp:revision>3</cp:revision>
  <cp:lastPrinted>2025-12-04T13:02:00Z</cp:lastPrinted>
  <dcterms:created xsi:type="dcterms:W3CDTF">2025-12-04T13:37:00Z</dcterms:created>
  <dcterms:modified xsi:type="dcterms:W3CDTF">2025-12-04T13:39:00Z</dcterms:modified>
</cp:coreProperties>
</file>